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5ECAC" w14:textId="77777777" w:rsidR="000F401B" w:rsidRPr="000F401B" w:rsidRDefault="000F401B" w:rsidP="00070D5D">
      <w:pPr>
        <w:spacing w:line="276" w:lineRule="auto"/>
        <w:rPr>
          <w:b/>
          <w:bCs/>
          <w:sz w:val="24"/>
          <w:szCs w:val="24"/>
        </w:rPr>
      </w:pPr>
      <w:bookmarkStart w:id="0" w:name="_GoBack"/>
      <w:bookmarkEnd w:id="0"/>
      <w:r w:rsidRPr="000F401B">
        <w:rPr>
          <w:b/>
          <w:bCs/>
          <w:sz w:val="24"/>
          <w:szCs w:val="24"/>
        </w:rPr>
        <w:t xml:space="preserve">Ex-Post Veröffentlichung (§ 20 Abs. 3 VOB/A) </w:t>
      </w:r>
    </w:p>
    <w:p w14:paraId="24D236AC" w14:textId="77777777" w:rsidR="000F401B" w:rsidRPr="000F401B" w:rsidRDefault="000F401B" w:rsidP="00070D5D">
      <w:pPr>
        <w:spacing w:line="276" w:lineRule="auto"/>
        <w:rPr>
          <w:sz w:val="24"/>
          <w:szCs w:val="24"/>
        </w:rPr>
      </w:pPr>
      <w:r w:rsidRPr="000F401B">
        <w:rPr>
          <w:sz w:val="24"/>
          <w:szCs w:val="24"/>
        </w:rPr>
        <w:t xml:space="preserve">Veröffentlichung von Vergaben mit einem Auftragswert von über 25.000 € (ohne Umsatzsteuer) </w:t>
      </w:r>
    </w:p>
    <w:p w14:paraId="46D594F0" w14:textId="7CDA0A30" w:rsidR="000F401B" w:rsidRPr="00D4797A" w:rsidRDefault="00D4797A" w:rsidP="00070D5D">
      <w:pPr>
        <w:spacing w:line="276" w:lineRule="auto"/>
        <w:rPr>
          <w:b/>
          <w:bCs/>
          <w:sz w:val="24"/>
          <w:szCs w:val="24"/>
        </w:rPr>
      </w:pPr>
      <w:r w:rsidRPr="00D4797A">
        <w:rPr>
          <w:b/>
          <w:bCs/>
          <w:sz w:val="24"/>
          <w:szCs w:val="24"/>
        </w:rPr>
        <w:t>Ausbau Dachgeschoss zur Wohnung – Gaststätte Klaus in Kettenkamp</w:t>
      </w:r>
    </w:p>
    <w:p w14:paraId="722F85F0" w14:textId="30E1A14A" w:rsidR="000F401B" w:rsidRPr="000F401B" w:rsidRDefault="000F401B" w:rsidP="00070D5D">
      <w:pPr>
        <w:spacing w:line="276" w:lineRule="auto"/>
        <w:rPr>
          <w:sz w:val="24"/>
          <w:szCs w:val="24"/>
        </w:rPr>
      </w:pPr>
      <w:r w:rsidRPr="000F401B">
        <w:rPr>
          <w:sz w:val="24"/>
          <w:szCs w:val="24"/>
        </w:rPr>
        <w:t xml:space="preserve"> </w:t>
      </w:r>
    </w:p>
    <w:p w14:paraId="359D5245" w14:textId="3F598A2D" w:rsidR="000F401B" w:rsidRPr="000F401B" w:rsidRDefault="000F401B" w:rsidP="00070D5D">
      <w:pPr>
        <w:spacing w:line="276" w:lineRule="auto"/>
        <w:rPr>
          <w:sz w:val="24"/>
          <w:szCs w:val="24"/>
        </w:rPr>
      </w:pPr>
      <w:r w:rsidRPr="000F401B">
        <w:rPr>
          <w:sz w:val="24"/>
          <w:szCs w:val="24"/>
        </w:rPr>
        <w:t xml:space="preserve">Öffentliche Auftraggeber: </w:t>
      </w:r>
      <w:r w:rsidRPr="000F401B">
        <w:rPr>
          <w:sz w:val="24"/>
          <w:szCs w:val="24"/>
        </w:rPr>
        <w:t>Gemeinde Kettenkamp, Hauptstraße 11, 49577 Kettenkamp</w:t>
      </w:r>
    </w:p>
    <w:p w14:paraId="4D6CE33E" w14:textId="4E325A7F" w:rsidR="000F401B" w:rsidRPr="000F401B" w:rsidRDefault="000F401B" w:rsidP="00070D5D">
      <w:pPr>
        <w:spacing w:line="276" w:lineRule="auto"/>
        <w:rPr>
          <w:sz w:val="24"/>
          <w:szCs w:val="24"/>
        </w:rPr>
      </w:pPr>
      <w:r w:rsidRPr="000F401B">
        <w:rPr>
          <w:sz w:val="24"/>
          <w:szCs w:val="24"/>
        </w:rPr>
        <w:t xml:space="preserve">Vergabeverfahren: </w:t>
      </w:r>
      <w:r>
        <w:rPr>
          <w:sz w:val="24"/>
          <w:szCs w:val="24"/>
        </w:rPr>
        <w:t>Freihändige Vergabe</w:t>
      </w:r>
    </w:p>
    <w:p w14:paraId="44992738" w14:textId="525CB25F" w:rsidR="000F401B" w:rsidRPr="000F401B" w:rsidRDefault="000F401B" w:rsidP="00070D5D">
      <w:pPr>
        <w:spacing w:line="276" w:lineRule="auto"/>
        <w:rPr>
          <w:sz w:val="24"/>
          <w:szCs w:val="24"/>
        </w:rPr>
      </w:pPr>
      <w:r w:rsidRPr="000F401B">
        <w:rPr>
          <w:sz w:val="24"/>
          <w:szCs w:val="24"/>
        </w:rPr>
        <w:t xml:space="preserve">Auftragsgegenstand: </w:t>
      </w:r>
      <w:r>
        <w:rPr>
          <w:sz w:val="24"/>
          <w:szCs w:val="24"/>
        </w:rPr>
        <w:t>Zimmerer-, Dachdecker- und Klempnerarbeiten</w:t>
      </w:r>
    </w:p>
    <w:p w14:paraId="1F6EC8BB" w14:textId="1ED3F3D8" w:rsidR="000F401B" w:rsidRPr="000F401B" w:rsidRDefault="000F401B" w:rsidP="00070D5D">
      <w:pPr>
        <w:spacing w:line="276" w:lineRule="auto"/>
        <w:rPr>
          <w:sz w:val="24"/>
          <w:szCs w:val="24"/>
        </w:rPr>
      </w:pPr>
      <w:r w:rsidRPr="000F401B">
        <w:rPr>
          <w:sz w:val="24"/>
          <w:szCs w:val="24"/>
        </w:rPr>
        <w:t xml:space="preserve">Ort der Ausführung: </w:t>
      </w:r>
      <w:r>
        <w:rPr>
          <w:sz w:val="24"/>
          <w:szCs w:val="24"/>
        </w:rPr>
        <w:t>49577 Kettenkamp, Hauptstraße 2</w:t>
      </w:r>
    </w:p>
    <w:p w14:paraId="542A8619" w14:textId="5AB8F929" w:rsidR="00DD4812" w:rsidRPr="000F401B" w:rsidRDefault="000F401B" w:rsidP="00070D5D">
      <w:pPr>
        <w:spacing w:line="276" w:lineRule="auto"/>
        <w:rPr>
          <w:rFonts w:ascii="FiraGO" w:hAnsi="FiraGO" w:cs="FiraGO"/>
          <w:sz w:val="24"/>
          <w:szCs w:val="24"/>
        </w:rPr>
      </w:pPr>
      <w:r w:rsidRPr="000F401B">
        <w:rPr>
          <w:sz w:val="24"/>
          <w:szCs w:val="24"/>
        </w:rPr>
        <w:t>Auftragnehmer</w:t>
      </w:r>
      <w:r w:rsidRPr="000F401B">
        <w:rPr>
          <w:sz w:val="24"/>
          <w:szCs w:val="24"/>
        </w:rPr>
        <w:t>:</w:t>
      </w:r>
      <w:r>
        <w:rPr>
          <w:sz w:val="24"/>
          <w:szCs w:val="24"/>
        </w:rPr>
        <w:t xml:space="preserve"> Firma Zimmerei </w:t>
      </w:r>
      <w:proofErr w:type="spellStart"/>
      <w:r>
        <w:rPr>
          <w:sz w:val="24"/>
          <w:szCs w:val="24"/>
        </w:rPr>
        <w:t>Bäker</w:t>
      </w:r>
      <w:proofErr w:type="spellEnd"/>
      <w:r>
        <w:rPr>
          <w:sz w:val="24"/>
          <w:szCs w:val="24"/>
        </w:rPr>
        <w:t xml:space="preserve"> GmbH &amp; Co. KG, Quakenbrück</w:t>
      </w:r>
    </w:p>
    <w:sectPr w:rsidR="00DD4812" w:rsidRPr="000F401B" w:rsidSect="000F401B">
      <w:pgSz w:w="11906" w:h="16838"/>
      <w:pgMar w:top="1417" w:right="991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GO">
    <w:panose1 w:val="020B0503050000020004"/>
    <w:charset w:val="00"/>
    <w:family w:val="swiss"/>
    <w:pitch w:val="variable"/>
    <w:sig w:usb0="6500AAFF" w:usb1="40000001" w:usb2="00000008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01B"/>
    <w:rsid w:val="00070D5D"/>
    <w:rsid w:val="000F401B"/>
    <w:rsid w:val="00AD4E8C"/>
    <w:rsid w:val="00D4797A"/>
    <w:rsid w:val="00DD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DEB2B"/>
  <w15:chartTrackingRefBased/>
  <w15:docId w15:val="{7CBC7FE9-1415-4E47-BACA-A7205F5F5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434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2</cp:revision>
  <dcterms:created xsi:type="dcterms:W3CDTF">2026-01-06T13:27:00Z</dcterms:created>
  <dcterms:modified xsi:type="dcterms:W3CDTF">2026-01-06T13:32:00Z</dcterms:modified>
</cp:coreProperties>
</file>